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48F23F0" w14:textId="77777777" w:rsidR="00430B4C" w:rsidRPr="00154076" w:rsidRDefault="00430B4C" w:rsidP="00430B4C">
      <w:pPr>
        <w:jc w:val="center"/>
        <w:rPr>
          <w:rFonts w:ascii="Aptos" w:hAnsi="Aptos"/>
          <w:b/>
          <w:bCs/>
        </w:rPr>
      </w:pPr>
      <w:bookmarkStart w:id="0" w:name="_Hlk189488853"/>
      <w:r w:rsidRPr="00154076">
        <w:rPr>
          <w:rFonts w:ascii="Aptos" w:hAnsi="Aptos"/>
          <w:b/>
          <w:bCs/>
        </w:rPr>
        <w:t>Supporting Authorities Group Meeting</w:t>
      </w:r>
    </w:p>
    <w:p w14:paraId="32629391" w14:textId="4BE90683" w:rsidR="00430B4C" w:rsidRPr="00154076" w:rsidRDefault="00B85CC9" w:rsidP="00430B4C">
      <w:pPr>
        <w:jc w:val="center"/>
        <w:rPr>
          <w:rFonts w:ascii="Aptos" w:hAnsi="Aptos"/>
        </w:rPr>
      </w:pPr>
      <w:r w:rsidRPr="00154076">
        <w:rPr>
          <w:rFonts w:ascii="Aptos" w:hAnsi="Aptos"/>
          <w:b/>
          <w:bCs/>
        </w:rPr>
        <w:t>MINUTES</w:t>
      </w:r>
      <w:r w:rsidR="00430B4C" w:rsidRPr="00154076">
        <w:rPr>
          <w:rFonts w:ascii="Aptos" w:hAnsi="Aptos"/>
          <w:b/>
          <w:bCs/>
        </w:rPr>
        <w:t xml:space="preserve"> - 2pm</w:t>
      </w:r>
      <w:r w:rsidR="007B5DD3" w:rsidRPr="00154076">
        <w:rPr>
          <w:rFonts w:ascii="Aptos" w:hAnsi="Aptos"/>
          <w:b/>
          <w:bCs/>
        </w:rPr>
        <w:t>:</w:t>
      </w:r>
      <w:r w:rsidR="00430B4C" w:rsidRPr="00154076">
        <w:rPr>
          <w:rFonts w:ascii="Aptos" w:hAnsi="Aptos"/>
          <w:b/>
          <w:bCs/>
        </w:rPr>
        <w:t xml:space="preserve"> 0</w:t>
      </w:r>
      <w:r w:rsidR="009A2925" w:rsidRPr="00154076">
        <w:rPr>
          <w:rFonts w:ascii="Aptos" w:hAnsi="Aptos"/>
          <w:b/>
          <w:bCs/>
        </w:rPr>
        <w:t>5</w:t>
      </w:r>
      <w:r w:rsidR="00430B4C" w:rsidRPr="00154076">
        <w:rPr>
          <w:rFonts w:ascii="Aptos" w:hAnsi="Aptos"/>
          <w:b/>
          <w:bCs/>
        </w:rPr>
        <w:t>/</w:t>
      </w:r>
      <w:r w:rsidR="009A2925" w:rsidRPr="00154076">
        <w:rPr>
          <w:rFonts w:ascii="Aptos" w:hAnsi="Aptos"/>
          <w:b/>
          <w:bCs/>
        </w:rPr>
        <w:t>11</w:t>
      </w:r>
      <w:r w:rsidR="00430B4C" w:rsidRPr="00154076">
        <w:rPr>
          <w:rFonts w:ascii="Aptos" w:hAnsi="Aptos"/>
          <w:b/>
          <w:bCs/>
        </w:rPr>
        <w:t>/202</w:t>
      </w:r>
      <w:r w:rsidR="00A35354" w:rsidRPr="00154076">
        <w:rPr>
          <w:rFonts w:ascii="Aptos" w:hAnsi="Aptos"/>
          <w:b/>
          <w:bCs/>
        </w:rPr>
        <w:t>5</w:t>
      </w:r>
      <w:r w:rsidR="00430B4C" w:rsidRPr="00154076">
        <w:rPr>
          <w:rFonts w:ascii="Aptos" w:hAnsi="Aptos"/>
        </w:rPr>
        <w:t xml:space="preserve"> </w:t>
      </w:r>
    </w:p>
    <w:p w14:paraId="1A361868" w14:textId="1D503693" w:rsidR="00430B4C" w:rsidRPr="00154076" w:rsidRDefault="00430B4C" w:rsidP="00430B4C">
      <w:pPr>
        <w:jc w:val="center"/>
        <w:rPr>
          <w:rFonts w:ascii="Aptos" w:hAnsi="Aptos"/>
        </w:rPr>
      </w:pPr>
      <w:r w:rsidRPr="00154076">
        <w:rPr>
          <w:rFonts w:ascii="Aptos" w:hAnsi="Aptos"/>
        </w:rPr>
        <w:t>Chair: Don Baker</w:t>
      </w:r>
    </w:p>
    <w:p w14:paraId="42AD8E6C" w14:textId="77777777" w:rsidR="0006306C" w:rsidRPr="00EA239E" w:rsidRDefault="0006306C" w:rsidP="0006306C">
      <w:pPr>
        <w:rPr>
          <w:b/>
          <w:bCs/>
        </w:rPr>
      </w:pPr>
      <w:r w:rsidRPr="00EA239E">
        <w:rPr>
          <w:b/>
          <w:bCs/>
        </w:rPr>
        <w:t>ATTENDEES</w:t>
      </w:r>
    </w:p>
    <w:p w14:paraId="173DA4D8" w14:textId="77777777" w:rsidR="0006306C" w:rsidRDefault="0006306C" w:rsidP="0006306C">
      <w:pPr>
        <w:spacing w:after="0" w:line="240" w:lineRule="auto"/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</w:pPr>
      <w:r w:rsidRPr="00E77BAE"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  <w:t>WSCC</w:t>
      </w:r>
    </w:p>
    <w:p w14:paraId="32E9C39E" w14:textId="77777777" w:rsidR="0006306C" w:rsidRDefault="0006306C" w:rsidP="0006306C">
      <w:pPr>
        <w:spacing w:after="0" w:line="240" w:lineRule="auto"/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  <w:t>E</w:t>
      </w:r>
      <w:r w:rsidRPr="00E77BAE"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  <w:t>SCC</w:t>
      </w:r>
    </w:p>
    <w:p w14:paraId="6F77148A" w14:textId="3C401EBD" w:rsidR="0006306C" w:rsidRPr="00E77BAE" w:rsidRDefault="0006306C" w:rsidP="0006306C">
      <w:pPr>
        <w:spacing w:after="0" w:line="240" w:lineRule="auto"/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  <w:t>Wayforward</w:t>
      </w:r>
    </w:p>
    <w:p w14:paraId="4E30D9DC" w14:textId="77777777" w:rsidR="0006306C" w:rsidRDefault="0006306C" w:rsidP="0006306C">
      <w:pPr>
        <w:spacing w:after="0" w:line="240" w:lineRule="auto"/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  <w:t>Natural England</w:t>
      </w:r>
    </w:p>
    <w:p w14:paraId="251C24BA" w14:textId="0B565077" w:rsidR="0006306C" w:rsidRDefault="0006306C" w:rsidP="0006306C">
      <w:pPr>
        <w:spacing w:after="0" w:line="240" w:lineRule="auto"/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  <w:t>South Downs NPA</w:t>
      </w:r>
    </w:p>
    <w:p w14:paraId="4D02535F" w14:textId="77777777" w:rsidR="0006306C" w:rsidRDefault="0006306C" w:rsidP="0006306C">
      <w:pPr>
        <w:spacing w:after="0" w:line="240" w:lineRule="auto"/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  <w:t xml:space="preserve">Sussex </w:t>
      </w:r>
      <w:r w:rsidRPr="00E77BAE"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  <w:t>L</w:t>
      </w:r>
      <w:r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  <w:t>ocal Nature Partnership</w:t>
      </w:r>
    </w:p>
    <w:p w14:paraId="6D454E95" w14:textId="77777777" w:rsidR="0006306C" w:rsidRDefault="0006306C" w:rsidP="0006306C">
      <w:pPr>
        <w:spacing w:after="0" w:line="240" w:lineRule="auto"/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</w:pPr>
      <w:r w:rsidRPr="00E77BAE"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  <w:t>Wealden DC</w:t>
      </w:r>
    </w:p>
    <w:p w14:paraId="16E499A0" w14:textId="77777777" w:rsidR="0006306C" w:rsidRPr="00E77BAE" w:rsidRDefault="0006306C" w:rsidP="0006306C">
      <w:pPr>
        <w:spacing w:after="0" w:line="240" w:lineRule="auto"/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</w:pPr>
      <w:r w:rsidRPr="00E77BAE"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  <w:t>Chichester DC</w:t>
      </w:r>
    </w:p>
    <w:p w14:paraId="5AE64D64" w14:textId="77777777" w:rsidR="0006306C" w:rsidRDefault="0006306C" w:rsidP="0006306C">
      <w:pPr>
        <w:spacing w:after="0" w:line="240" w:lineRule="auto"/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</w:pPr>
      <w:r w:rsidRPr="00E77BAE"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  <w:t>Lewes &amp; Eastbourne Councils</w:t>
      </w:r>
    </w:p>
    <w:p w14:paraId="5033CCFE" w14:textId="77777777" w:rsidR="0006306C" w:rsidRDefault="0006306C" w:rsidP="0006306C">
      <w:pPr>
        <w:spacing w:after="0" w:line="240" w:lineRule="auto"/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  <w:t>Mid Sussex DC</w:t>
      </w:r>
    </w:p>
    <w:p w14:paraId="6E4C1A0A" w14:textId="77777777" w:rsidR="0006306C" w:rsidRPr="00E77BAE" w:rsidRDefault="0006306C" w:rsidP="0006306C">
      <w:pPr>
        <w:spacing w:after="0" w:line="240" w:lineRule="auto"/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</w:pPr>
      <w:r w:rsidRPr="00E77BAE"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  <w:t>Brighton and Hove City Council</w:t>
      </w:r>
    </w:p>
    <w:p w14:paraId="788FF5CE" w14:textId="77777777" w:rsidR="0006306C" w:rsidRDefault="0006306C" w:rsidP="0006306C">
      <w:pPr>
        <w:spacing w:after="0" w:line="240" w:lineRule="auto"/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  <w:t>Crawley BC</w:t>
      </w:r>
    </w:p>
    <w:p w14:paraId="35A2582E" w14:textId="77777777" w:rsidR="0006306C" w:rsidRDefault="0006306C" w:rsidP="0006306C">
      <w:pPr>
        <w:spacing w:after="0" w:line="240" w:lineRule="auto"/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</w:pPr>
      <w:r w:rsidRPr="00E77BAE"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  <w:t>Horsham DC</w:t>
      </w:r>
    </w:p>
    <w:p w14:paraId="301D9F66" w14:textId="77777777" w:rsidR="0006306C" w:rsidRDefault="0006306C" w:rsidP="0006306C">
      <w:pPr>
        <w:spacing w:after="0" w:line="240" w:lineRule="auto"/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  <w:t>Rother DC</w:t>
      </w:r>
    </w:p>
    <w:p w14:paraId="7B78D8DA" w14:textId="77777777" w:rsidR="0006306C" w:rsidRDefault="0006306C" w:rsidP="0006306C">
      <w:pPr>
        <w:spacing w:after="0" w:line="240" w:lineRule="auto"/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  <w:t>Adur &amp; Worthing Councils</w:t>
      </w:r>
    </w:p>
    <w:p w14:paraId="4E581D03" w14:textId="0CFFB2DA" w:rsidR="0006306C" w:rsidRDefault="0006306C" w:rsidP="0006306C">
      <w:pPr>
        <w:spacing w:after="0" w:line="240" w:lineRule="auto"/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  <w:t>Arun DC</w:t>
      </w:r>
    </w:p>
    <w:p w14:paraId="66242A5D" w14:textId="77777777" w:rsidR="0006306C" w:rsidRPr="00E77BAE" w:rsidRDefault="0006306C" w:rsidP="0006306C">
      <w:pPr>
        <w:spacing w:after="0" w:line="240" w:lineRule="auto"/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</w:pPr>
      <w:r>
        <w:rPr>
          <w:rFonts w:ascii="Segoe UI" w:eastAsia="Times New Roman" w:hAnsi="Segoe UI" w:cs="Segoe UI"/>
          <w:color w:val="242424"/>
          <w:sz w:val="21"/>
          <w:szCs w:val="21"/>
          <w:lang w:eastAsia="en-GB"/>
        </w:rPr>
        <w:t>Hastings BC</w:t>
      </w:r>
    </w:p>
    <w:p w14:paraId="039AA97E" w14:textId="62CEBD26" w:rsidR="004E6921" w:rsidRPr="00154076" w:rsidRDefault="004E6921" w:rsidP="00430B4C">
      <w:pPr>
        <w:spacing w:line="480" w:lineRule="auto"/>
        <w:rPr>
          <w:rFonts w:ascii="Aptos" w:hAnsi="Aptos"/>
        </w:rPr>
      </w:pPr>
    </w:p>
    <w:p w14:paraId="17929328" w14:textId="53561ADB" w:rsidR="00430B4C" w:rsidRPr="00154076" w:rsidRDefault="00430B4C" w:rsidP="009C2B0D">
      <w:pPr>
        <w:pStyle w:val="ListParagraph"/>
        <w:numPr>
          <w:ilvl w:val="0"/>
          <w:numId w:val="16"/>
        </w:numPr>
        <w:spacing w:after="0" w:line="360" w:lineRule="auto"/>
        <w:contextualSpacing w:val="0"/>
        <w:rPr>
          <w:rFonts w:ascii="Aptos" w:eastAsia="Times New Roman" w:hAnsi="Aptos"/>
        </w:rPr>
      </w:pPr>
      <w:bookmarkStart w:id="1" w:name="_Hlk178599124"/>
      <w:bookmarkStart w:id="2" w:name="_Hlk164865483"/>
      <w:r w:rsidRPr="00154076">
        <w:rPr>
          <w:rFonts w:ascii="Aptos" w:eastAsia="Times New Roman" w:hAnsi="Aptos"/>
        </w:rPr>
        <w:t>Introduction, Apologies, Matters arising</w:t>
      </w:r>
      <w:r w:rsidR="00135580" w:rsidRPr="00154076">
        <w:rPr>
          <w:rFonts w:ascii="Aptos" w:eastAsia="Times New Roman" w:hAnsi="Aptos"/>
        </w:rPr>
        <w:t xml:space="preserve"> </w:t>
      </w:r>
      <w:r w:rsidR="00A75FC0" w:rsidRPr="00154076">
        <w:rPr>
          <w:rFonts w:ascii="Aptos" w:eastAsia="Times New Roman" w:hAnsi="Aptos"/>
        </w:rPr>
        <w:t>–</w:t>
      </w:r>
      <w:r w:rsidR="00135580" w:rsidRPr="00154076">
        <w:rPr>
          <w:rFonts w:ascii="Aptos" w:eastAsia="Times New Roman" w:hAnsi="Aptos"/>
        </w:rPr>
        <w:t xml:space="preserve"> D</w:t>
      </w:r>
      <w:r w:rsidR="00F62C79" w:rsidRPr="00154076">
        <w:rPr>
          <w:rFonts w:ascii="Aptos" w:eastAsia="Times New Roman" w:hAnsi="Aptos"/>
        </w:rPr>
        <w:t>B</w:t>
      </w:r>
    </w:p>
    <w:p w14:paraId="32313B47" w14:textId="3E1555A2" w:rsidR="00491140" w:rsidRPr="00154076" w:rsidRDefault="00491140" w:rsidP="00491140">
      <w:pPr>
        <w:pStyle w:val="ListParagraph"/>
        <w:numPr>
          <w:ilvl w:val="1"/>
          <w:numId w:val="16"/>
        </w:numPr>
        <w:spacing w:after="0" w:line="360" w:lineRule="auto"/>
        <w:contextualSpacing w:val="0"/>
        <w:rPr>
          <w:rFonts w:ascii="Aptos" w:eastAsia="Times New Roman" w:hAnsi="Aptos"/>
        </w:rPr>
      </w:pPr>
      <w:r w:rsidRPr="00154076">
        <w:rPr>
          <w:rFonts w:ascii="Aptos" w:eastAsia="Times New Roman" w:hAnsi="Aptos"/>
        </w:rPr>
        <w:t>Rebecca Fry HDC</w:t>
      </w:r>
      <w:r w:rsidR="009C18E5" w:rsidRPr="00154076">
        <w:rPr>
          <w:rFonts w:ascii="Aptos" w:eastAsia="Times New Roman" w:hAnsi="Aptos"/>
        </w:rPr>
        <w:t xml:space="preserve"> – Linsey King will represent HDC</w:t>
      </w:r>
    </w:p>
    <w:p w14:paraId="65ADC068" w14:textId="0804F442" w:rsidR="009C18E5" w:rsidRPr="00154076" w:rsidRDefault="009C18E5" w:rsidP="00491140">
      <w:pPr>
        <w:pStyle w:val="ListParagraph"/>
        <w:numPr>
          <w:ilvl w:val="1"/>
          <w:numId w:val="16"/>
        </w:numPr>
        <w:spacing w:after="0" w:line="360" w:lineRule="auto"/>
        <w:contextualSpacing w:val="0"/>
        <w:rPr>
          <w:rFonts w:ascii="Aptos" w:eastAsia="Times New Roman" w:hAnsi="Aptos"/>
        </w:rPr>
      </w:pPr>
      <w:r w:rsidRPr="00154076">
        <w:rPr>
          <w:rFonts w:ascii="Aptos" w:eastAsia="Times New Roman" w:hAnsi="Aptos"/>
        </w:rPr>
        <w:t>Jennifer Hollingham MDSX</w:t>
      </w:r>
    </w:p>
    <w:p w14:paraId="3DFAE1BC" w14:textId="785FEBC0" w:rsidR="00187C86" w:rsidRDefault="00187C86" w:rsidP="00491140">
      <w:pPr>
        <w:pStyle w:val="ListParagraph"/>
        <w:numPr>
          <w:ilvl w:val="1"/>
          <w:numId w:val="16"/>
        </w:numPr>
        <w:spacing w:after="0" w:line="360" w:lineRule="auto"/>
        <w:contextualSpacing w:val="0"/>
        <w:rPr>
          <w:rFonts w:ascii="Aptos" w:eastAsia="Times New Roman" w:hAnsi="Aptos"/>
        </w:rPr>
      </w:pPr>
      <w:r w:rsidRPr="00154076">
        <w:rPr>
          <w:rFonts w:ascii="Aptos" w:eastAsia="Times New Roman" w:hAnsi="Aptos"/>
        </w:rPr>
        <w:t>Anna Clare from LEC: but Jane Goodall is representin</w:t>
      </w:r>
      <w:r w:rsidR="00172EDD" w:rsidRPr="00154076">
        <w:rPr>
          <w:rFonts w:ascii="Aptos" w:eastAsia="Times New Roman" w:hAnsi="Aptos"/>
        </w:rPr>
        <w:t>g</w:t>
      </w:r>
    </w:p>
    <w:p w14:paraId="014BF169" w14:textId="1BD97B46" w:rsidR="0030663A" w:rsidRPr="00154076" w:rsidRDefault="0030663A" w:rsidP="00491140">
      <w:pPr>
        <w:pStyle w:val="ListParagraph"/>
        <w:numPr>
          <w:ilvl w:val="1"/>
          <w:numId w:val="16"/>
        </w:numPr>
        <w:spacing w:after="0" w:line="360" w:lineRule="auto"/>
        <w:contextualSpacing w:val="0"/>
        <w:rPr>
          <w:rFonts w:ascii="Aptos" w:eastAsia="Times New Roman" w:hAnsi="Aptos"/>
        </w:rPr>
      </w:pPr>
      <w:r>
        <w:rPr>
          <w:rFonts w:ascii="Aptos" w:eastAsia="Times New Roman" w:hAnsi="Aptos"/>
        </w:rPr>
        <w:t xml:space="preserve">A moment of silence was held in memory of Helen Peacock </w:t>
      </w:r>
    </w:p>
    <w:p w14:paraId="54596299" w14:textId="77777777" w:rsidR="00172EDD" w:rsidRPr="00154076" w:rsidRDefault="00172EDD" w:rsidP="002C11DE">
      <w:pPr>
        <w:pStyle w:val="ListParagraph"/>
        <w:spacing w:after="0" w:line="360" w:lineRule="auto"/>
        <w:ind w:left="1440"/>
        <w:contextualSpacing w:val="0"/>
        <w:rPr>
          <w:rFonts w:ascii="Aptos" w:eastAsia="Times New Roman" w:hAnsi="Aptos"/>
        </w:rPr>
      </w:pPr>
    </w:p>
    <w:p w14:paraId="54E5CF81" w14:textId="21D41173" w:rsidR="00AC3B28" w:rsidRPr="00154076" w:rsidRDefault="00AC3B28" w:rsidP="00491140">
      <w:pPr>
        <w:pStyle w:val="ListParagraph"/>
        <w:numPr>
          <w:ilvl w:val="0"/>
          <w:numId w:val="16"/>
        </w:numPr>
        <w:spacing w:after="0" w:line="360" w:lineRule="auto"/>
        <w:contextualSpacing w:val="0"/>
        <w:rPr>
          <w:rFonts w:ascii="Aptos" w:eastAsia="Times New Roman" w:hAnsi="Aptos"/>
        </w:rPr>
      </w:pPr>
      <w:r w:rsidRPr="00154076">
        <w:rPr>
          <w:rFonts w:ascii="Aptos" w:eastAsia="Times New Roman" w:hAnsi="Aptos"/>
        </w:rPr>
        <w:t>General update</w:t>
      </w:r>
      <w:r w:rsidR="009A2925" w:rsidRPr="00154076">
        <w:rPr>
          <w:rFonts w:ascii="Aptos" w:eastAsia="Times New Roman" w:hAnsi="Aptos"/>
        </w:rPr>
        <w:t xml:space="preserve"> </w:t>
      </w:r>
      <w:r w:rsidR="00F11417" w:rsidRPr="00154076">
        <w:rPr>
          <w:rFonts w:ascii="Aptos" w:eastAsia="Times New Roman" w:hAnsi="Aptos"/>
        </w:rPr>
        <w:t>– DB</w:t>
      </w:r>
    </w:p>
    <w:p w14:paraId="4DCD55E2" w14:textId="1F6CA4D9" w:rsidR="00491140" w:rsidRPr="00154076" w:rsidRDefault="00491140" w:rsidP="00491140">
      <w:pPr>
        <w:pStyle w:val="ListParagraph"/>
        <w:numPr>
          <w:ilvl w:val="1"/>
          <w:numId w:val="16"/>
        </w:numPr>
        <w:spacing w:after="0" w:line="360" w:lineRule="auto"/>
        <w:contextualSpacing w:val="0"/>
        <w:rPr>
          <w:rFonts w:ascii="Aptos" w:eastAsia="Times New Roman" w:hAnsi="Aptos"/>
        </w:rPr>
      </w:pPr>
      <w:r w:rsidRPr="00154076">
        <w:rPr>
          <w:rFonts w:ascii="Aptos" w:eastAsia="Times New Roman" w:hAnsi="Aptos"/>
        </w:rPr>
        <w:t>The public consultation began on target: 15 October and will close 26 November.</w:t>
      </w:r>
    </w:p>
    <w:p w14:paraId="60EE86A5" w14:textId="18B988BD" w:rsidR="00154076" w:rsidRPr="00154076" w:rsidRDefault="00491140" w:rsidP="00154076">
      <w:pPr>
        <w:pStyle w:val="ListParagraph"/>
        <w:numPr>
          <w:ilvl w:val="1"/>
          <w:numId w:val="16"/>
        </w:numPr>
        <w:spacing w:after="0" w:line="360" w:lineRule="auto"/>
        <w:contextualSpacing w:val="0"/>
        <w:rPr>
          <w:rFonts w:ascii="Aptos" w:eastAsia="Times New Roman" w:hAnsi="Aptos"/>
        </w:rPr>
      </w:pPr>
      <w:r w:rsidRPr="00154076">
        <w:rPr>
          <w:rFonts w:ascii="Aptos" w:eastAsia="Times New Roman" w:hAnsi="Aptos"/>
        </w:rPr>
        <w:t>To support that we have initiated a comms strategy</w:t>
      </w:r>
      <w:r w:rsidR="00154076" w:rsidRPr="00154076">
        <w:rPr>
          <w:rFonts w:ascii="Aptos" w:eastAsia="Times New Roman" w:hAnsi="Aptos"/>
        </w:rPr>
        <w:t>.  [picked up in the next agenda item from Wayforward – refer to attached notes</w:t>
      </w:r>
      <w:r w:rsidR="00154076">
        <w:rPr>
          <w:rFonts w:ascii="Aptos" w:eastAsia="Times New Roman" w:hAnsi="Aptos"/>
        </w:rPr>
        <w:t>: Agenda Item 3</w:t>
      </w:r>
      <w:r w:rsidR="00154076" w:rsidRPr="00154076">
        <w:rPr>
          <w:rFonts w:ascii="Aptos" w:eastAsia="Times New Roman" w:hAnsi="Aptos"/>
        </w:rPr>
        <w:t>]  Request made for all SAG members to amplify the</w:t>
      </w:r>
      <w:r w:rsidR="00154076" w:rsidRPr="00154076">
        <w:rPr>
          <w:rFonts w:ascii="Aptos" w:eastAsia="Times New Roman" w:hAnsi="Aptos"/>
          <w:b/>
          <w:bCs/>
        </w:rPr>
        <w:t xml:space="preserve"> comms around the public consultation</w:t>
      </w:r>
      <w:r w:rsidR="00154076" w:rsidRPr="00154076">
        <w:rPr>
          <w:rFonts w:ascii="Aptos" w:eastAsia="Times New Roman" w:hAnsi="Aptos"/>
        </w:rPr>
        <w:t xml:space="preserve"> so we get the most comprehensive feedback possible.  Thanks to the amplification already undertaken.</w:t>
      </w:r>
    </w:p>
    <w:p w14:paraId="0C16470C" w14:textId="39B04E25" w:rsidR="00154076" w:rsidRPr="00154076" w:rsidRDefault="00154076" w:rsidP="00154076">
      <w:pPr>
        <w:pStyle w:val="ListParagraph"/>
        <w:spacing w:after="0" w:line="360" w:lineRule="auto"/>
        <w:ind w:left="1440"/>
        <w:contextualSpacing w:val="0"/>
        <w:rPr>
          <w:rFonts w:ascii="Aptos" w:eastAsia="Times New Roman" w:hAnsi="Aptos"/>
        </w:rPr>
      </w:pPr>
    </w:p>
    <w:p w14:paraId="7DA71742" w14:textId="77777777" w:rsidR="00154076" w:rsidRPr="00154076" w:rsidRDefault="00154076" w:rsidP="00154076">
      <w:pPr>
        <w:pStyle w:val="ListParagraph"/>
        <w:spacing w:after="0" w:line="360" w:lineRule="auto"/>
        <w:ind w:left="1440"/>
        <w:contextualSpacing w:val="0"/>
        <w:rPr>
          <w:rFonts w:ascii="Aptos" w:eastAsia="Times New Roman" w:hAnsi="Aptos"/>
        </w:rPr>
      </w:pPr>
    </w:p>
    <w:p w14:paraId="62ED4624" w14:textId="77777777" w:rsidR="00154076" w:rsidRPr="00154076" w:rsidRDefault="00154076" w:rsidP="00154076">
      <w:pPr>
        <w:pStyle w:val="ListParagraph"/>
        <w:spacing w:after="0" w:line="360" w:lineRule="auto"/>
        <w:ind w:left="1440"/>
        <w:contextualSpacing w:val="0"/>
        <w:rPr>
          <w:rFonts w:ascii="Aptos" w:eastAsia="Times New Roman" w:hAnsi="Aptos"/>
        </w:rPr>
      </w:pPr>
    </w:p>
    <w:p w14:paraId="4587F218" w14:textId="77777777" w:rsidR="0046642E" w:rsidRPr="00154076" w:rsidRDefault="0046642E" w:rsidP="00172EDD">
      <w:pPr>
        <w:pStyle w:val="ListParagraph"/>
        <w:spacing w:after="0" w:line="360" w:lineRule="auto"/>
        <w:ind w:left="1440"/>
        <w:contextualSpacing w:val="0"/>
        <w:rPr>
          <w:rFonts w:ascii="Aptos" w:eastAsia="Times New Roman" w:hAnsi="Aptos"/>
        </w:rPr>
      </w:pPr>
    </w:p>
    <w:p w14:paraId="78E2DDE9" w14:textId="77777777" w:rsidR="00491140" w:rsidRPr="00154076" w:rsidRDefault="00491140" w:rsidP="00491140">
      <w:pPr>
        <w:pStyle w:val="ListParagraph"/>
        <w:numPr>
          <w:ilvl w:val="1"/>
          <w:numId w:val="16"/>
        </w:numPr>
        <w:spacing w:after="0" w:line="360" w:lineRule="auto"/>
        <w:contextualSpacing w:val="0"/>
        <w:rPr>
          <w:rFonts w:ascii="Aptos" w:eastAsia="Times New Roman" w:hAnsi="Aptos"/>
        </w:rPr>
      </w:pPr>
      <w:r w:rsidRPr="00154076">
        <w:rPr>
          <w:rFonts w:ascii="Aptos" w:eastAsia="Times New Roman" w:hAnsi="Aptos"/>
        </w:rPr>
        <w:lastRenderedPageBreak/>
        <w:t xml:space="preserve">Defra: </w:t>
      </w:r>
    </w:p>
    <w:p w14:paraId="4BB80264" w14:textId="51F3E19D" w:rsidR="00491140" w:rsidRPr="00154076" w:rsidRDefault="00491140" w:rsidP="00491140">
      <w:pPr>
        <w:pStyle w:val="ListParagraph"/>
        <w:numPr>
          <w:ilvl w:val="2"/>
          <w:numId w:val="16"/>
        </w:numPr>
        <w:spacing w:after="0" w:line="360" w:lineRule="auto"/>
        <w:contextualSpacing w:val="0"/>
        <w:rPr>
          <w:rFonts w:ascii="Aptos" w:eastAsia="Times New Roman" w:hAnsi="Aptos"/>
        </w:rPr>
      </w:pPr>
      <w:r w:rsidRPr="00154076">
        <w:rPr>
          <w:rFonts w:ascii="Aptos" w:eastAsia="Times New Roman" w:hAnsi="Aptos"/>
        </w:rPr>
        <w:t xml:space="preserve">have written to us last week to congratulate us on crossing this milestone and have triggered the release of transition funding to support the process required </w:t>
      </w:r>
      <w:r w:rsidR="005C6711" w:rsidRPr="00154076">
        <w:rPr>
          <w:rFonts w:ascii="Aptos" w:eastAsia="Times New Roman" w:hAnsi="Aptos"/>
        </w:rPr>
        <w:t xml:space="preserve">to get us </w:t>
      </w:r>
      <w:r w:rsidRPr="00154076">
        <w:rPr>
          <w:rFonts w:ascii="Aptos" w:eastAsia="Times New Roman" w:hAnsi="Aptos"/>
        </w:rPr>
        <w:t>through to the delivery phase.</w:t>
      </w:r>
    </w:p>
    <w:p w14:paraId="05D58A22" w14:textId="7C6DA9AF" w:rsidR="00491140" w:rsidRPr="00154076" w:rsidRDefault="00491140" w:rsidP="00491140">
      <w:pPr>
        <w:pStyle w:val="ListParagraph"/>
        <w:numPr>
          <w:ilvl w:val="2"/>
          <w:numId w:val="16"/>
        </w:numPr>
        <w:spacing w:after="0" w:line="360" w:lineRule="auto"/>
        <w:contextualSpacing w:val="0"/>
        <w:rPr>
          <w:rFonts w:ascii="Aptos" w:eastAsia="Times New Roman" w:hAnsi="Aptos"/>
        </w:rPr>
      </w:pPr>
      <w:r w:rsidRPr="00154076">
        <w:rPr>
          <w:rFonts w:ascii="Aptos" w:eastAsia="Times New Roman" w:hAnsi="Aptos"/>
        </w:rPr>
        <w:t>We will be meeting with Defra next week to discuss this further</w:t>
      </w:r>
    </w:p>
    <w:p w14:paraId="1ABABDCD" w14:textId="77777777" w:rsidR="005C6711" w:rsidRPr="00154076" w:rsidRDefault="005C6711" w:rsidP="005C6711">
      <w:pPr>
        <w:pStyle w:val="ListParagraph"/>
        <w:spacing w:after="0" w:line="360" w:lineRule="auto"/>
        <w:ind w:left="2160"/>
        <w:contextualSpacing w:val="0"/>
        <w:rPr>
          <w:rFonts w:ascii="Aptos" w:eastAsia="Times New Roman" w:hAnsi="Aptos"/>
        </w:rPr>
      </w:pPr>
    </w:p>
    <w:p w14:paraId="4411C548" w14:textId="368279C1" w:rsidR="005C6711" w:rsidRPr="00154076" w:rsidRDefault="005C6711" w:rsidP="00753C96">
      <w:pPr>
        <w:pStyle w:val="ListParagraph"/>
        <w:numPr>
          <w:ilvl w:val="1"/>
          <w:numId w:val="16"/>
        </w:numPr>
        <w:spacing w:after="0" w:line="360" w:lineRule="auto"/>
        <w:contextualSpacing w:val="0"/>
        <w:rPr>
          <w:rFonts w:ascii="Aptos" w:eastAsia="Times New Roman" w:hAnsi="Aptos"/>
        </w:rPr>
      </w:pPr>
      <w:r w:rsidRPr="00154076">
        <w:rPr>
          <w:rFonts w:ascii="Aptos" w:eastAsia="Times New Roman" w:hAnsi="Aptos"/>
          <w:b/>
          <w:bCs/>
        </w:rPr>
        <w:t>Pre-Publication SAG Approval.</w:t>
      </w:r>
      <w:r w:rsidRPr="00154076">
        <w:rPr>
          <w:rFonts w:ascii="Aptos" w:eastAsia="Times New Roman" w:hAnsi="Aptos"/>
        </w:rPr>
        <w:t xml:space="preserve"> Thank you for seeking &amp; confirming the delegated authority to approve the </w:t>
      </w:r>
      <w:r w:rsidRPr="00154076">
        <w:rPr>
          <w:rFonts w:ascii="Aptos" w:eastAsia="Times New Roman" w:hAnsi="Aptos"/>
          <w:b/>
          <w:bCs/>
        </w:rPr>
        <w:t>pre-public Consultation</w:t>
      </w:r>
      <w:r w:rsidRPr="00154076">
        <w:rPr>
          <w:rFonts w:ascii="Aptos" w:eastAsia="Times New Roman" w:hAnsi="Aptos"/>
        </w:rPr>
        <w:t xml:space="preserve"> draft</w:t>
      </w:r>
      <w:r w:rsidR="00154076">
        <w:rPr>
          <w:rFonts w:ascii="Aptos" w:eastAsia="Times New Roman" w:hAnsi="Aptos"/>
        </w:rPr>
        <w:t>.  There was some</w:t>
      </w:r>
      <w:r w:rsidR="00172EDD" w:rsidRPr="00154076">
        <w:rPr>
          <w:rFonts w:ascii="Aptos" w:eastAsia="Times New Roman" w:hAnsi="Aptos"/>
        </w:rPr>
        <w:t xml:space="preserve"> unavoidable internal governance to manage</w:t>
      </w:r>
      <w:r w:rsidR="00154076">
        <w:rPr>
          <w:rFonts w:ascii="Aptos" w:eastAsia="Times New Roman" w:hAnsi="Aptos"/>
        </w:rPr>
        <w:t>, c</w:t>
      </w:r>
      <w:r w:rsidRPr="00154076">
        <w:rPr>
          <w:rFonts w:ascii="Aptos" w:eastAsia="Times New Roman" w:hAnsi="Aptos"/>
        </w:rPr>
        <w:t xml:space="preserve">onsequently, we will shortly be asking the same question of you to confirm that you have delegated authority to approve the </w:t>
      </w:r>
      <w:r w:rsidRPr="00154076">
        <w:rPr>
          <w:rFonts w:ascii="Aptos" w:eastAsia="Times New Roman" w:hAnsi="Aptos"/>
          <w:b/>
          <w:bCs/>
        </w:rPr>
        <w:t>pre-publication draft</w:t>
      </w:r>
      <w:r w:rsidRPr="00154076">
        <w:rPr>
          <w:rFonts w:ascii="Aptos" w:eastAsia="Times New Roman" w:hAnsi="Aptos"/>
        </w:rPr>
        <w:t xml:space="preserve"> and that any additional internal governance is possible to complete within the 28 day deadline.</w:t>
      </w:r>
    </w:p>
    <w:p w14:paraId="0DEBBA51" w14:textId="77777777" w:rsidR="005C6711" w:rsidRPr="00154076" w:rsidRDefault="005C6711" w:rsidP="005C6711">
      <w:pPr>
        <w:pStyle w:val="ListParagraph"/>
        <w:rPr>
          <w:rFonts w:ascii="Aptos" w:eastAsia="Times New Roman" w:hAnsi="Aptos"/>
        </w:rPr>
      </w:pPr>
    </w:p>
    <w:p w14:paraId="07A2DC57" w14:textId="0187B54D" w:rsidR="005C6711" w:rsidRPr="00154076" w:rsidRDefault="005C6711" w:rsidP="00753C96">
      <w:pPr>
        <w:pStyle w:val="ListParagraph"/>
        <w:numPr>
          <w:ilvl w:val="2"/>
          <w:numId w:val="16"/>
        </w:numPr>
        <w:spacing w:after="0" w:line="360" w:lineRule="auto"/>
        <w:contextualSpacing w:val="0"/>
        <w:rPr>
          <w:rFonts w:ascii="Aptos" w:eastAsia="Times New Roman" w:hAnsi="Aptos"/>
        </w:rPr>
      </w:pPr>
      <w:r w:rsidRPr="00154076">
        <w:rPr>
          <w:rFonts w:ascii="Aptos" w:eastAsia="Times New Roman" w:hAnsi="Aptos"/>
        </w:rPr>
        <w:t>We will do our best to give you a timeline but we will never be in a position to confirm our dates until a few weeks before. So any interaction with planned committee dates will be difficult to manage at your end.</w:t>
      </w:r>
    </w:p>
    <w:p w14:paraId="6D3C1556" w14:textId="77777777" w:rsidR="00753C96" w:rsidRPr="00154076" w:rsidRDefault="00753C96" w:rsidP="00753C96">
      <w:pPr>
        <w:pStyle w:val="ListParagraph"/>
        <w:rPr>
          <w:rFonts w:ascii="Aptos" w:eastAsia="Times New Roman" w:hAnsi="Aptos"/>
        </w:rPr>
      </w:pPr>
    </w:p>
    <w:p w14:paraId="5531D1D9" w14:textId="147D0FCA" w:rsidR="005C6711" w:rsidRPr="00154076" w:rsidRDefault="00753C96" w:rsidP="00154076">
      <w:pPr>
        <w:pStyle w:val="ListParagraph"/>
        <w:numPr>
          <w:ilvl w:val="1"/>
          <w:numId w:val="16"/>
        </w:numPr>
        <w:spacing w:after="0" w:line="360" w:lineRule="auto"/>
        <w:contextualSpacing w:val="0"/>
        <w:rPr>
          <w:rFonts w:ascii="Aptos" w:eastAsia="Times New Roman" w:hAnsi="Aptos"/>
        </w:rPr>
      </w:pPr>
      <w:r w:rsidRPr="00154076">
        <w:rPr>
          <w:rFonts w:ascii="Aptos" w:eastAsia="Times New Roman" w:hAnsi="Aptos"/>
          <w:b/>
          <w:bCs/>
        </w:rPr>
        <w:t>Timing:</w:t>
      </w:r>
      <w:r w:rsidRPr="00154076">
        <w:rPr>
          <w:rFonts w:ascii="Aptos" w:eastAsia="Times New Roman" w:hAnsi="Aptos"/>
        </w:rPr>
        <w:t xml:space="preserve"> </w:t>
      </w:r>
      <w:r w:rsidR="00154076">
        <w:rPr>
          <w:rFonts w:ascii="Aptos" w:eastAsia="Times New Roman" w:hAnsi="Aptos"/>
        </w:rPr>
        <w:t xml:space="preserve">An estimated </w:t>
      </w:r>
      <w:r w:rsidRPr="00154076">
        <w:rPr>
          <w:rFonts w:ascii="Aptos" w:eastAsia="Times New Roman" w:hAnsi="Aptos"/>
        </w:rPr>
        <w:t>timeline</w:t>
      </w:r>
      <w:r w:rsidR="00154076">
        <w:rPr>
          <w:rFonts w:ascii="Aptos" w:eastAsia="Times New Roman" w:hAnsi="Aptos"/>
        </w:rPr>
        <w:t xml:space="preserve"> puts SA pre-publication early/mid-Feb and Publication March end 2026 (TBC)</w:t>
      </w:r>
      <w:r w:rsidRPr="00154076">
        <w:rPr>
          <w:rFonts w:ascii="Aptos" w:eastAsia="Times New Roman" w:hAnsi="Aptos"/>
        </w:rPr>
        <w:t xml:space="preserve">. </w:t>
      </w:r>
    </w:p>
    <w:p w14:paraId="27BB3D77" w14:textId="77777777" w:rsidR="005C6711" w:rsidRPr="00154076" w:rsidRDefault="005C6711" w:rsidP="005C6711">
      <w:pPr>
        <w:pStyle w:val="ListParagraph"/>
        <w:spacing w:after="0" w:line="360" w:lineRule="auto"/>
        <w:ind w:left="2160"/>
        <w:contextualSpacing w:val="0"/>
        <w:rPr>
          <w:rFonts w:ascii="Aptos" w:eastAsia="Times New Roman" w:hAnsi="Aptos"/>
        </w:rPr>
      </w:pPr>
    </w:p>
    <w:p w14:paraId="0FCAF5EF" w14:textId="640A9F86" w:rsidR="009A2925" w:rsidRPr="00154076" w:rsidRDefault="009A2925" w:rsidP="00491140">
      <w:pPr>
        <w:pStyle w:val="ListParagraph"/>
        <w:numPr>
          <w:ilvl w:val="0"/>
          <w:numId w:val="16"/>
        </w:numPr>
        <w:spacing w:after="0" w:line="360" w:lineRule="auto"/>
        <w:contextualSpacing w:val="0"/>
        <w:rPr>
          <w:rFonts w:ascii="Aptos" w:eastAsia="Times New Roman" w:hAnsi="Aptos"/>
        </w:rPr>
      </w:pPr>
      <w:r w:rsidRPr="00154076">
        <w:rPr>
          <w:rFonts w:ascii="Aptos" w:eastAsia="Times New Roman" w:hAnsi="Aptos"/>
        </w:rPr>
        <w:t>Public Consultation – what we’ve learnt so far</w:t>
      </w:r>
      <w:r w:rsidR="00B838AF" w:rsidRPr="00154076">
        <w:rPr>
          <w:rFonts w:ascii="Aptos" w:eastAsia="Times New Roman" w:hAnsi="Aptos"/>
        </w:rPr>
        <w:t xml:space="preserve"> - DA</w:t>
      </w:r>
    </w:p>
    <w:p w14:paraId="2A11E012" w14:textId="41B357BC" w:rsidR="00154076" w:rsidRPr="00154076" w:rsidRDefault="00FE5F0B" w:rsidP="00154076">
      <w:pPr>
        <w:pStyle w:val="ListParagraph"/>
        <w:spacing w:after="0" w:line="360" w:lineRule="auto"/>
        <w:contextualSpacing w:val="0"/>
        <w:rPr>
          <w:rFonts w:ascii="Aptos" w:eastAsia="Times New Roman" w:hAnsi="Aptos"/>
        </w:rPr>
      </w:pPr>
      <w:r w:rsidRPr="00154076">
        <w:rPr>
          <w:rFonts w:ascii="Aptos" w:eastAsia="Times New Roman" w:hAnsi="Aptos"/>
          <w:noProof/>
        </w:rPr>
        <w:object w:dxaOrig="1538" w:dyaOrig="994" w14:anchorId="7F0DE4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77pt;height:49pt;mso-width-percent:0;mso-height-percent:0;mso-width-percent:0;mso-height-percent:0" o:ole="">
            <v:imagedata r:id="rId8" o:title=""/>
          </v:shape>
          <o:OLEObject Type="Embed" ProgID="Acrobat.Document.DC" ShapeID="_x0000_i1027" DrawAspect="Icon" ObjectID="_1844261637" r:id="rId9"/>
        </w:object>
      </w:r>
    </w:p>
    <w:bookmarkStart w:id="3" w:name="_MON_1823860154"/>
    <w:bookmarkEnd w:id="3"/>
    <w:p w14:paraId="0ACDCBDD" w14:textId="77777777" w:rsidR="00154076" w:rsidRDefault="00FE5F0B" w:rsidP="00154076">
      <w:pPr>
        <w:pStyle w:val="ListParagraph"/>
        <w:spacing w:after="0" w:line="360" w:lineRule="auto"/>
        <w:contextualSpacing w:val="0"/>
        <w:rPr>
          <w:rFonts w:ascii="Aptos" w:eastAsia="Times New Roman" w:hAnsi="Aptos"/>
        </w:rPr>
      </w:pPr>
      <w:r w:rsidRPr="00154076">
        <w:rPr>
          <w:rFonts w:ascii="Aptos" w:eastAsia="Times New Roman" w:hAnsi="Aptos"/>
          <w:noProof/>
        </w:rPr>
        <w:object w:dxaOrig="1538" w:dyaOrig="994" w14:anchorId="65EB2375">
          <v:shape id="_x0000_i1026" type="#_x0000_t75" alt="" style="width:77pt;height:49pt;mso-width-percent:0;mso-height-percent:0;mso-width-percent:0;mso-height-percent:0" o:ole="">
            <v:imagedata r:id="rId10" o:title=""/>
          </v:shape>
          <o:OLEObject Type="Embed" ProgID="Word.Document.12" ShapeID="_x0000_i1026" DrawAspect="Icon" ObjectID="_1844261638" r:id="rId11">
            <o:FieldCodes>\s</o:FieldCodes>
          </o:OLEObject>
        </w:object>
      </w:r>
    </w:p>
    <w:p w14:paraId="27063D7D" w14:textId="77777777" w:rsidR="00154076" w:rsidRPr="00154076" w:rsidRDefault="00154076" w:rsidP="00154076">
      <w:pPr>
        <w:pStyle w:val="ListParagraph"/>
        <w:spacing w:after="0" w:line="360" w:lineRule="auto"/>
        <w:contextualSpacing w:val="0"/>
        <w:rPr>
          <w:rFonts w:ascii="Aptos" w:eastAsia="Times New Roman" w:hAnsi="Aptos"/>
        </w:rPr>
      </w:pPr>
    </w:p>
    <w:p w14:paraId="75222EB2" w14:textId="116D6529" w:rsidR="00CF788A" w:rsidRDefault="002D5872" w:rsidP="00491140">
      <w:pPr>
        <w:pStyle w:val="ListParagraph"/>
        <w:numPr>
          <w:ilvl w:val="0"/>
          <w:numId w:val="16"/>
        </w:numPr>
        <w:spacing w:line="360" w:lineRule="auto"/>
        <w:rPr>
          <w:rFonts w:ascii="Aptos" w:eastAsia="Times New Roman" w:hAnsi="Aptos"/>
        </w:rPr>
      </w:pPr>
      <w:r w:rsidRPr="00154076">
        <w:rPr>
          <w:rFonts w:ascii="Aptos" w:eastAsia="Times New Roman" w:hAnsi="Aptos"/>
        </w:rPr>
        <w:t xml:space="preserve">Open Session (matters arising from the LNRS </w:t>
      </w:r>
      <w:r w:rsidR="009A2925" w:rsidRPr="00154076">
        <w:rPr>
          <w:rFonts w:ascii="Aptos" w:eastAsia="Times New Roman" w:hAnsi="Aptos"/>
        </w:rPr>
        <w:t xml:space="preserve">Public </w:t>
      </w:r>
      <w:r w:rsidRPr="00154076">
        <w:rPr>
          <w:rFonts w:ascii="Aptos" w:eastAsia="Times New Roman" w:hAnsi="Aptos"/>
        </w:rPr>
        <w:t>consult</w:t>
      </w:r>
      <w:r w:rsidR="009A2925" w:rsidRPr="00154076">
        <w:rPr>
          <w:rFonts w:ascii="Aptos" w:eastAsia="Times New Roman" w:hAnsi="Aptos"/>
        </w:rPr>
        <w:t>ation</w:t>
      </w:r>
      <w:r w:rsidRPr="00154076">
        <w:rPr>
          <w:rFonts w:ascii="Aptos" w:eastAsia="Times New Roman" w:hAnsi="Aptos"/>
        </w:rPr>
        <w:t>)</w:t>
      </w:r>
      <w:r w:rsidR="002B6489" w:rsidRPr="00154076">
        <w:rPr>
          <w:rFonts w:ascii="Aptos" w:eastAsia="Times New Roman" w:hAnsi="Aptos"/>
        </w:rPr>
        <w:t xml:space="preserve"> </w:t>
      </w:r>
      <w:r w:rsidR="00154076">
        <w:rPr>
          <w:rFonts w:ascii="Aptos" w:eastAsia="Times New Roman" w:hAnsi="Aptos"/>
        </w:rPr>
        <w:t>–</w:t>
      </w:r>
      <w:r w:rsidR="002B6489" w:rsidRPr="00154076">
        <w:rPr>
          <w:rFonts w:ascii="Aptos" w:eastAsia="Times New Roman" w:hAnsi="Aptos"/>
        </w:rPr>
        <w:t xml:space="preserve"> ALL</w:t>
      </w:r>
    </w:p>
    <w:p w14:paraId="75112873" w14:textId="77777777" w:rsidR="0030663A" w:rsidRPr="0030663A" w:rsidRDefault="0030663A" w:rsidP="00111502">
      <w:pPr>
        <w:spacing w:line="360" w:lineRule="auto"/>
        <w:ind w:left="720"/>
        <w:rPr>
          <w:rFonts w:ascii="Aptos" w:eastAsia="Times New Roman" w:hAnsi="Aptos"/>
        </w:rPr>
      </w:pPr>
      <w:r w:rsidRPr="0030663A">
        <w:rPr>
          <w:rFonts w:ascii="Aptos" w:eastAsia="Times New Roman" w:hAnsi="Aptos"/>
        </w:rPr>
        <w:t>Confirmed TV interview is Latest TV.</w:t>
      </w:r>
    </w:p>
    <w:p w14:paraId="2E49C029" w14:textId="77777777" w:rsidR="0030663A" w:rsidRPr="0030663A" w:rsidRDefault="0030663A" w:rsidP="00111502">
      <w:pPr>
        <w:spacing w:line="360" w:lineRule="auto"/>
        <w:ind w:left="720"/>
        <w:rPr>
          <w:rFonts w:ascii="Aptos" w:eastAsia="Times New Roman" w:hAnsi="Aptos"/>
        </w:rPr>
      </w:pPr>
      <w:r w:rsidRPr="0030663A">
        <w:rPr>
          <w:rFonts w:ascii="Aptos" w:eastAsia="Times New Roman" w:hAnsi="Aptos"/>
        </w:rPr>
        <w:t xml:space="preserve"> </w:t>
      </w:r>
    </w:p>
    <w:p w14:paraId="1123A095" w14:textId="77777777" w:rsidR="0030663A" w:rsidRDefault="0030663A" w:rsidP="00111502">
      <w:pPr>
        <w:spacing w:line="360" w:lineRule="auto"/>
        <w:ind w:left="720"/>
        <w:rPr>
          <w:rFonts w:ascii="Aptos" w:eastAsia="Times New Roman" w:hAnsi="Aptos"/>
        </w:rPr>
      </w:pPr>
      <w:r>
        <w:rPr>
          <w:rFonts w:ascii="Aptos" w:eastAsia="Times New Roman" w:hAnsi="Aptos"/>
        </w:rPr>
        <w:t>NE Local team w</w:t>
      </w:r>
      <w:r w:rsidRPr="0030663A">
        <w:rPr>
          <w:rFonts w:ascii="Aptos" w:eastAsia="Times New Roman" w:hAnsi="Aptos"/>
        </w:rPr>
        <w:t xml:space="preserve">ould like to use the bus-stop advert. Have we had any breakdown of stakeholders yet? </w:t>
      </w:r>
    </w:p>
    <w:p w14:paraId="5E5DAC73" w14:textId="10BF2CBA" w:rsidR="0030663A" w:rsidRPr="0030663A" w:rsidRDefault="0030663A" w:rsidP="00111502">
      <w:pPr>
        <w:spacing w:line="360" w:lineRule="auto"/>
        <w:ind w:left="1440"/>
        <w:rPr>
          <w:rFonts w:ascii="Aptos" w:eastAsia="Times New Roman" w:hAnsi="Aptos"/>
        </w:rPr>
      </w:pPr>
      <w:r w:rsidRPr="0030663A">
        <w:rPr>
          <w:rFonts w:ascii="Aptos" w:eastAsia="Times New Roman" w:hAnsi="Aptos"/>
        </w:rPr>
        <w:t>A: Not known as yet. Relatively few emails, mainly from landowners/advisors. Map comments, relatively even spread across three main user groups.</w:t>
      </w:r>
    </w:p>
    <w:p w14:paraId="4AADA386" w14:textId="77777777" w:rsidR="0030663A" w:rsidRPr="0030663A" w:rsidRDefault="0030663A" w:rsidP="00111502">
      <w:pPr>
        <w:spacing w:line="360" w:lineRule="auto"/>
        <w:ind w:left="720"/>
        <w:rPr>
          <w:rFonts w:ascii="Aptos" w:eastAsia="Times New Roman" w:hAnsi="Aptos"/>
        </w:rPr>
      </w:pPr>
      <w:r w:rsidRPr="0030663A">
        <w:rPr>
          <w:rFonts w:ascii="Aptos" w:eastAsia="Times New Roman" w:hAnsi="Aptos"/>
        </w:rPr>
        <w:lastRenderedPageBreak/>
        <w:t xml:space="preserve"> </w:t>
      </w:r>
    </w:p>
    <w:p w14:paraId="1EBC446F" w14:textId="77777777" w:rsidR="0030663A" w:rsidRDefault="0030663A" w:rsidP="00111502">
      <w:pPr>
        <w:spacing w:line="360" w:lineRule="auto"/>
        <w:ind w:left="720"/>
        <w:rPr>
          <w:rFonts w:ascii="Aptos" w:eastAsia="Times New Roman" w:hAnsi="Aptos"/>
        </w:rPr>
      </w:pPr>
      <w:r w:rsidRPr="0030663A">
        <w:rPr>
          <w:rFonts w:ascii="Aptos" w:eastAsia="Times New Roman" w:hAnsi="Aptos"/>
        </w:rPr>
        <w:t xml:space="preserve">Comms assets next week, will that include video? </w:t>
      </w:r>
    </w:p>
    <w:p w14:paraId="02672D2A" w14:textId="4BF55B4C" w:rsidR="0030663A" w:rsidRPr="0030663A" w:rsidRDefault="0030663A" w:rsidP="00111502">
      <w:pPr>
        <w:spacing w:line="360" w:lineRule="auto"/>
        <w:ind w:left="1440"/>
        <w:rPr>
          <w:rFonts w:ascii="Aptos" w:eastAsia="Times New Roman" w:hAnsi="Aptos"/>
        </w:rPr>
      </w:pPr>
      <w:r w:rsidRPr="0030663A">
        <w:rPr>
          <w:rFonts w:ascii="Aptos" w:eastAsia="Times New Roman" w:hAnsi="Aptos"/>
        </w:rPr>
        <w:t xml:space="preserve">A: Video already shared. Has been shared with as many people as possible. For SDNPA, please email comms assets directly to Ruth.James@southdowns.gov.uk and Comms Team &lt;CommsTeam@southdowns.gov.uk&gt;. </w:t>
      </w:r>
    </w:p>
    <w:p w14:paraId="4B3C63CC" w14:textId="77777777" w:rsidR="0030663A" w:rsidRPr="0030663A" w:rsidRDefault="0030663A" w:rsidP="00111502">
      <w:pPr>
        <w:spacing w:line="360" w:lineRule="auto"/>
        <w:ind w:left="720"/>
        <w:rPr>
          <w:rFonts w:ascii="Aptos" w:eastAsia="Times New Roman" w:hAnsi="Aptos"/>
        </w:rPr>
      </w:pPr>
      <w:r w:rsidRPr="0030663A">
        <w:rPr>
          <w:rFonts w:ascii="Aptos" w:eastAsia="Times New Roman" w:hAnsi="Aptos"/>
        </w:rPr>
        <w:t xml:space="preserve"> </w:t>
      </w:r>
    </w:p>
    <w:p w14:paraId="7994A6F5" w14:textId="77777777" w:rsidR="0030663A" w:rsidRDefault="0030663A" w:rsidP="00111502">
      <w:pPr>
        <w:spacing w:line="360" w:lineRule="auto"/>
        <w:ind w:left="720"/>
        <w:rPr>
          <w:rFonts w:ascii="Aptos" w:eastAsia="Times New Roman" w:hAnsi="Aptos"/>
        </w:rPr>
      </w:pPr>
      <w:r w:rsidRPr="0030663A">
        <w:rPr>
          <w:rFonts w:ascii="Aptos" w:eastAsia="Times New Roman" w:hAnsi="Aptos"/>
        </w:rPr>
        <w:t xml:space="preserve">Is there quite an spread across East and West? </w:t>
      </w:r>
    </w:p>
    <w:p w14:paraId="1A9F472A" w14:textId="57EEA74A" w:rsidR="0030663A" w:rsidRDefault="0030663A" w:rsidP="00111502">
      <w:pPr>
        <w:spacing w:line="360" w:lineRule="auto"/>
        <w:ind w:left="1440"/>
        <w:rPr>
          <w:rFonts w:ascii="Aptos" w:eastAsia="Times New Roman" w:hAnsi="Aptos"/>
        </w:rPr>
      </w:pPr>
      <w:r w:rsidRPr="0030663A">
        <w:rPr>
          <w:rFonts w:ascii="Aptos" w:eastAsia="Times New Roman" w:hAnsi="Aptos"/>
        </w:rPr>
        <w:t>A: Slightly more from West but fairly even at the moment.</w:t>
      </w:r>
    </w:p>
    <w:p w14:paraId="19ADB1FB" w14:textId="16ED8C21" w:rsidR="0030663A" w:rsidRPr="0030663A" w:rsidRDefault="0030663A" w:rsidP="00111502">
      <w:pPr>
        <w:spacing w:line="360" w:lineRule="auto"/>
        <w:ind w:left="720"/>
        <w:rPr>
          <w:rFonts w:ascii="Aptos" w:eastAsia="Times New Roman" w:hAnsi="Aptos"/>
        </w:rPr>
      </w:pPr>
      <w:r>
        <w:rPr>
          <w:rFonts w:ascii="Aptos" w:eastAsia="Times New Roman" w:hAnsi="Aptos"/>
        </w:rPr>
        <w:t xml:space="preserve">Further amendments can be expected from some Supporting Authorities </w:t>
      </w:r>
    </w:p>
    <w:p w14:paraId="3791A228" w14:textId="77777777" w:rsidR="0030663A" w:rsidRPr="0030663A" w:rsidRDefault="0030663A" w:rsidP="00111502">
      <w:pPr>
        <w:spacing w:line="360" w:lineRule="auto"/>
        <w:ind w:left="720"/>
        <w:rPr>
          <w:rFonts w:ascii="Aptos" w:eastAsia="Times New Roman" w:hAnsi="Aptos"/>
        </w:rPr>
      </w:pPr>
      <w:r w:rsidRPr="0030663A">
        <w:rPr>
          <w:rFonts w:ascii="Aptos" w:eastAsia="Times New Roman" w:hAnsi="Aptos"/>
        </w:rPr>
        <w:t> </w:t>
      </w:r>
    </w:p>
    <w:p w14:paraId="7DCDB6E7" w14:textId="0D26FBFB" w:rsidR="0030663A" w:rsidRDefault="0030663A" w:rsidP="00111502">
      <w:pPr>
        <w:spacing w:line="360" w:lineRule="auto"/>
        <w:ind w:left="720"/>
        <w:rPr>
          <w:rFonts w:ascii="Aptos" w:eastAsia="Times New Roman" w:hAnsi="Aptos"/>
        </w:rPr>
      </w:pPr>
      <w:r w:rsidRPr="0030663A">
        <w:rPr>
          <w:rFonts w:ascii="Aptos" w:eastAsia="Times New Roman" w:hAnsi="Aptos"/>
        </w:rPr>
        <w:t xml:space="preserve">Are </w:t>
      </w:r>
      <w:r>
        <w:rPr>
          <w:rFonts w:ascii="Aptos" w:eastAsia="Times New Roman" w:hAnsi="Aptos"/>
        </w:rPr>
        <w:t>the RAs</w:t>
      </w:r>
      <w:r w:rsidRPr="0030663A">
        <w:rPr>
          <w:rFonts w:ascii="Aptos" w:eastAsia="Times New Roman" w:hAnsi="Aptos"/>
        </w:rPr>
        <w:t xml:space="preserve"> expecting a formal response from the </w:t>
      </w:r>
      <w:r>
        <w:rPr>
          <w:rFonts w:ascii="Aptos" w:eastAsia="Times New Roman" w:hAnsi="Aptos"/>
        </w:rPr>
        <w:t>Supporting Authorities as part of the public consultation</w:t>
      </w:r>
      <w:r w:rsidRPr="0030663A">
        <w:rPr>
          <w:rFonts w:ascii="Aptos" w:eastAsia="Times New Roman" w:hAnsi="Aptos"/>
        </w:rPr>
        <w:t xml:space="preserve">? </w:t>
      </w:r>
    </w:p>
    <w:p w14:paraId="6906A64E" w14:textId="33321CFE" w:rsidR="0030663A" w:rsidRDefault="0030663A" w:rsidP="00111502">
      <w:pPr>
        <w:spacing w:line="360" w:lineRule="auto"/>
        <w:ind w:left="1440"/>
        <w:rPr>
          <w:rFonts w:ascii="Aptos" w:eastAsia="Times New Roman" w:hAnsi="Aptos"/>
        </w:rPr>
      </w:pPr>
      <w:r w:rsidRPr="0030663A">
        <w:rPr>
          <w:rFonts w:ascii="Aptos" w:eastAsia="Times New Roman" w:hAnsi="Aptos"/>
        </w:rPr>
        <w:t xml:space="preserve">A: </w:t>
      </w:r>
      <w:r>
        <w:rPr>
          <w:rFonts w:ascii="Aptos" w:eastAsia="Times New Roman" w:hAnsi="Aptos"/>
        </w:rPr>
        <w:t xml:space="preserve">This decision is for the SAs.  </w:t>
      </w:r>
      <w:r w:rsidRPr="0030663A">
        <w:rPr>
          <w:rFonts w:ascii="Aptos" w:eastAsia="Times New Roman" w:hAnsi="Aptos"/>
        </w:rPr>
        <w:t>You may wish to reiterate previous comments or add more</w:t>
      </w:r>
      <w:r>
        <w:rPr>
          <w:rFonts w:ascii="Aptos" w:eastAsia="Times New Roman" w:hAnsi="Aptos"/>
        </w:rPr>
        <w:t xml:space="preserve"> but there is no requirement to do so.</w:t>
      </w:r>
    </w:p>
    <w:p w14:paraId="107A6379" w14:textId="0061EEBB" w:rsidR="00111502" w:rsidRDefault="00111502" w:rsidP="00111502">
      <w:pPr>
        <w:spacing w:line="360" w:lineRule="auto"/>
        <w:ind w:left="720"/>
        <w:rPr>
          <w:rFonts w:ascii="Aptos" w:eastAsia="Times New Roman" w:hAnsi="Aptos"/>
        </w:rPr>
      </w:pPr>
      <w:r>
        <w:rPr>
          <w:rFonts w:ascii="Aptos" w:eastAsia="Times New Roman" w:hAnsi="Aptos"/>
        </w:rPr>
        <w:t>What happened to the SA’s responses to the pre-publication draft</w:t>
      </w:r>
    </w:p>
    <w:p w14:paraId="73A30BC9" w14:textId="7DC0B1B8" w:rsidR="0030663A" w:rsidRPr="00111502" w:rsidRDefault="00111502" w:rsidP="00111502">
      <w:pPr>
        <w:pStyle w:val="ListParagraph"/>
        <w:numPr>
          <w:ilvl w:val="0"/>
          <w:numId w:val="26"/>
        </w:numPr>
        <w:spacing w:line="360" w:lineRule="auto"/>
        <w:ind w:left="1701"/>
        <w:rPr>
          <w:rFonts w:ascii="Aptos" w:eastAsia="Times New Roman" w:hAnsi="Aptos"/>
        </w:rPr>
      </w:pPr>
      <w:r w:rsidRPr="00111502">
        <w:rPr>
          <w:rFonts w:ascii="Aptos" w:eastAsia="Times New Roman" w:hAnsi="Aptos"/>
        </w:rPr>
        <w:t>The log is attached below</w:t>
      </w:r>
    </w:p>
    <w:bookmarkStart w:id="4" w:name="_MON_1823861789"/>
    <w:bookmarkEnd w:id="4"/>
    <w:p w14:paraId="78547173" w14:textId="7638946D" w:rsidR="00154076" w:rsidRPr="00154076" w:rsidRDefault="00FE5F0B" w:rsidP="00111502">
      <w:pPr>
        <w:spacing w:line="360" w:lineRule="auto"/>
        <w:ind w:left="720"/>
        <w:rPr>
          <w:rFonts w:ascii="Aptos" w:eastAsia="Times New Roman" w:hAnsi="Aptos"/>
        </w:rPr>
      </w:pPr>
      <w:r>
        <w:rPr>
          <w:rFonts w:ascii="Aptos" w:eastAsia="Times New Roman" w:hAnsi="Aptos"/>
          <w:noProof/>
        </w:rPr>
        <w:object w:dxaOrig="1538" w:dyaOrig="994" w14:anchorId="574D35E5">
          <v:shape id="_x0000_i1025" type="#_x0000_t75" alt="" style="width:77pt;height:49pt;mso-width-percent:0;mso-height-percent:0;mso-width-percent:0;mso-height-percent:0" o:ole="">
            <v:imagedata r:id="rId12" o:title=""/>
          </v:shape>
          <o:OLEObject Type="Embed" ProgID="Word.Document.12" ShapeID="_x0000_i1025" DrawAspect="Icon" ObjectID="_1844261639" r:id="rId13">
            <o:FieldCodes>\s</o:FieldCodes>
          </o:OLEObject>
        </w:object>
      </w:r>
    </w:p>
    <w:p w14:paraId="15F9FEEF" w14:textId="6CBEF74D" w:rsidR="00CE010A" w:rsidRDefault="00CE010A" w:rsidP="00491140">
      <w:pPr>
        <w:pStyle w:val="ListParagraph"/>
        <w:numPr>
          <w:ilvl w:val="0"/>
          <w:numId w:val="16"/>
        </w:numPr>
        <w:spacing w:line="360" w:lineRule="auto"/>
        <w:rPr>
          <w:rFonts w:ascii="Aptos" w:eastAsia="Times New Roman" w:hAnsi="Aptos"/>
        </w:rPr>
      </w:pPr>
      <w:r w:rsidRPr="00154076">
        <w:rPr>
          <w:rFonts w:ascii="Aptos" w:eastAsia="Times New Roman" w:hAnsi="Aptos"/>
        </w:rPr>
        <w:t>AOB</w:t>
      </w:r>
    </w:p>
    <w:p w14:paraId="081186FE" w14:textId="53C6FBC7" w:rsidR="00111502" w:rsidRPr="00154076" w:rsidRDefault="00111502" w:rsidP="00111502">
      <w:pPr>
        <w:pStyle w:val="ListParagraph"/>
        <w:numPr>
          <w:ilvl w:val="1"/>
          <w:numId w:val="16"/>
        </w:numPr>
        <w:spacing w:line="360" w:lineRule="auto"/>
        <w:rPr>
          <w:rFonts w:ascii="Aptos" w:eastAsia="Times New Roman" w:hAnsi="Aptos"/>
        </w:rPr>
      </w:pPr>
      <w:r>
        <w:rPr>
          <w:rFonts w:ascii="Aptos" w:eastAsia="Times New Roman" w:hAnsi="Aptos"/>
        </w:rPr>
        <w:t>There were no items of AOB</w:t>
      </w:r>
      <w:bookmarkEnd w:id="0"/>
      <w:bookmarkEnd w:id="1"/>
      <w:bookmarkEnd w:id="2"/>
    </w:p>
    <w:sectPr w:rsidR="00111502" w:rsidRPr="00154076" w:rsidSect="00FA4001">
      <w:pgSz w:w="11906" w:h="16838"/>
      <w:pgMar w:top="993" w:right="127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4B1320EC" w14:textId="77777777" w:rsidR="00FE5F0B" w:rsidRDefault="00FE5F0B" w:rsidP="0032710D">
      <w:pPr>
        <w:spacing w:after="0" w:line="240" w:lineRule="auto"/>
      </w:pPr>
      <w:r>
        <w:separator/>
      </w:r>
    </w:p>
  </w:endnote>
  <w:endnote w:type="continuationSeparator" w:id="0">
    <w:p w14:paraId="16607DF6" w14:textId="77777777" w:rsidR="00FE5F0B" w:rsidRDefault="00FE5F0B" w:rsidP="00327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E3FA36D" w14:textId="77777777" w:rsidR="00FE5F0B" w:rsidRDefault="00FE5F0B" w:rsidP="0032710D">
      <w:pPr>
        <w:spacing w:after="0" w:line="240" w:lineRule="auto"/>
      </w:pPr>
      <w:r>
        <w:separator/>
      </w:r>
    </w:p>
  </w:footnote>
  <w:footnote w:type="continuationSeparator" w:id="0">
    <w:p w14:paraId="070D2E3E" w14:textId="77777777" w:rsidR="00FE5F0B" w:rsidRDefault="00FE5F0B" w:rsidP="003271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22B5B0A"/>
    <w:multiLevelType w:val="hybridMultilevel"/>
    <w:tmpl w:val="D6227C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E28A6"/>
    <w:multiLevelType w:val="hybridMultilevel"/>
    <w:tmpl w:val="927E661A"/>
    <w:lvl w:ilvl="0" w:tplc="59265A7A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06EE16DF"/>
    <w:multiLevelType w:val="hybridMultilevel"/>
    <w:tmpl w:val="3D5E8F0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1641BF"/>
    <w:multiLevelType w:val="multilevel"/>
    <w:tmpl w:val="02BE8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DA6987"/>
    <w:multiLevelType w:val="hybridMultilevel"/>
    <w:tmpl w:val="452E41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13401"/>
    <w:multiLevelType w:val="multilevel"/>
    <w:tmpl w:val="9252C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9516819"/>
    <w:multiLevelType w:val="hybridMultilevel"/>
    <w:tmpl w:val="B802C2C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EE0798"/>
    <w:multiLevelType w:val="hybridMultilevel"/>
    <w:tmpl w:val="AD66D434"/>
    <w:lvl w:ilvl="0" w:tplc="29B2EBF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D75AF"/>
    <w:multiLevelType w:val="multilevel"/>
    <w:tmpl w:val="2CB2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4D244E3"/>
    <w:multiLevelType w:val="multilevel"/>
    <w:tmpl w:val="17B6E2A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F213F5"/>
    <w:multiLevelType w:val="multilevel"/>
    <w:tmpl w:val="A02E8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9265DA"/>
    <w:multiLevelType w:val="hybridMultilevel"/>
    <w:tmpl w:val="7096A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F708A9"/>
    <w:multiLevelType w:val="multilevel"/>
    <w:tmpl w:val="FB661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09A6E1D"/>
    <w:multiLevelType w:val="hybridMultilevel"/>
    <w:tmpl w:val="2A10ED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20549EF"/>
    <w:multiLevelType w:val="multilevel"/>
    <w:tmpl w:val="2F44A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4185342"/>
    <w:multiLevelType w:val="multilevel"/>
    <w:tmpl w:val="ADFC0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4FF0DAF"/>
    <w:multiLevelType w:val="multilevel"/>
    <w:tmpl w:val="551C7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807456B"/>
    <w:multiLevelType w:val="multilevel"/>
    <w:tmpl w:val="CEFE7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7456F8"/>
    <w:multiLevelType w:val="multilevel"/>
    <w:tmpl w:val="4574F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EEA03C5"/>
    <w:multiLevelType w:val="hybridMultilevel"/>
    <w:tmpl w:val="765AD1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C87549"/>
    <w:multiLevelType w:val="hybridMultilevel"/>
    <w:tmpl w:val="0C10463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A9618B"/>
    <w:multiLevelType w:val="hybridMultilevel"/>
    <w:tmpl w:val="5F56F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745E51"/>
    <w:multiLevelType w:val="multilevel"/>
    <w:tmpl w:val="2B907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2531AC7"/>
    <w:multiLevelType w:val="multilevel"/>
    <w:tmpl w:val="DD26A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65879945">
    <w:abstractNumId w:val="9"/>
    <w:lvlOverride w:ilvl="0">
      <w:startOverride w:val="1"/>
    </w:lvlOverride>
  </w:num>
  <w:num w:numId="2" w16cid:durableId="2104983538">
    <w:abstractNumId w:val="8"/>
  </w:num>
  <w:num w:numId="3" w16cid:durableId="890535498">
    <w:abstractNumId w:val="12"/>
  </w:num>
  <w:num w:numId="4" w16cid:durableId="1730029607">
    <w:abstractNumId w:val="17"/>
    <w:lvlOverride w:ilvl="0">
      <w:startOverride w:val="1"/>
    </w:lvlOverride>
  </w:num>
  <w:num w:numId="5" w16cid:durableId="1730029607">
    <w:abstractNumId w:val="17"/>
    <w:lvlOverride w:ilvl="0"/>
    <w:lvlOverride w:ilvl="1">
      <w:startOverride w:val="1"/>
    </w:lvlOverride>
  </w:num>
  <w:num w:numId="6" w16cid:durableId="488250289">
    <w:abstractNumId w:val="23"/>
  </w:num>
  <w:num w:numId="7" w16cid:durableId="95057855">
    <w:abstractNumId w:val="3"/>
  </w:num>
  <w:num w:numId="8" w16cid:durableId="1045714623">
    <w:abstractNumId w:val="18"/>
  </w:num>
  <w:num w:numId="9" w16cid:durableId="524638813">
    <w:abstractNumId w:val="5"/>
  </w:num>
  <w:num w:numId="10" w16cid:durableId="1949002371">
    <w:abstractNumId w:val="15"/>
  </w:num>
  <w:num w:numId="11" w16cid:durableId="475026703">
    <w:abstractNumId w:val="21"/>
  </w:num>
  <w:num w:numId="12" w16cid:durableId="1663390328">
    <w:abstractNumId w:val="0"/>
  </w:num>
  <w:num w:numId="13" w16cid:durableId="514852743">
    <w:abstractNumId w:val="22"/>
  </w:num>
  <w:num w:numId="14" w16cid:durableId="63190918">
    <w:abstractNumId w:val="16"/>
  </w:num>
  <w:num w:numId="15" w16cid:durableId="727536805">
    <w:abstractNumId w:val="14"/>
  </w:num>
  <w:num w:numId="16" w16cid:durableId="99495364">
    <w:abstractNumId w:val="19"/>
  </w:num>
  <w:num w:numId="17" w16cid:durableId="301080772">
    <w:abstractNumId w:val="11"/>
  </w:num>
  <w:num w:numId="18" w16cid:durableId="1707027841">
    <w:abstractNumId w:val="2"/>
  </w:num>
  <w:num w:numId="19" w16cid:durableId="1788546312">
    <w:abstractNumId w:val="4"/>
  </w:num>
  <w:num w:numId="20" w16cid:durableId="1746760894">
    <w:abstractNumId w:val="20"/>
  </w:num>
  <w:num w:numId="21" w16cid:durableId="1969704900">
    <w:abstractNumId w:val="20"/>
  </w:num>
  <w:num w:numId="22" w16cid:durableId="1634557955">
    <w:abstractNumId w:val="6"/>
  </w:num>
  <w:num w:numId="23" w16cid:durableId="584150891">
    <w:abstractNumId w:val="10"/>
    <w:lvlOverride w:ilvl="0">
      <w:startOverride w:val="1"/>
    </w:lvlOverride>
  </w:num>
  <w:num w:numId="24" w16cid:durableId="479277100">
    <w:abstractNumId w:val="13"/>
  </w:num>
  <w:num w:numId="25" w16cid:durableId="296297854">
    <w:abstractNumId w:val="7"/>
  </w:num>
  <w:num w:numId="26" w16cid:durableId="1744252911">
    <w:abstractNumId w:val="1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doNotDisplayPageBoundaries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10D"/>
    <w:rsid w:val="0006306C"/>
    <w:rsid w:val="000A0D92"/>
    <w:rsid w:val="000B0407"/>
    <w:rsid w:val="000C7808"/>
    <w:rsid w:val="000C79D5"/>
    <w:rsid w:val="00111502"/>
    <w:rsid w:val="00121D8E"/>
    <w:rsid w:val="0013119D"/>
    <w:rsid w:val="00135580"/>
    <w:rsid w:val="0013633E"/>
    <w:rsid w:val="00147FF0"/>
    <w:rsid w:val="00154076"/>
    <w:rsid w:val="00172EDD"/>
    <w:rsid w:val="00187C86"/>
    <w:rsid w:val="001A36A2"/>
    <w:rsid w:val="00225CC1"/>
    <w:rsid w:val="00250A18"/>
    <w:rsid w:val="00251914"/>
    <w:rsid w:val="0028747A"/>
    <w:rsid w:val="002B6489"/>
    <w:rsid w:val="002C11DE"/>
    <w:rsid w:val="002D4689"/>
    <w:rsid w:val="002D5872"/>
    <w:rsid w:val="002E2260"/>
    <w:rsid w:val="0030663A"/>
    <w:rsid w:val="00312727"/>
    <w:rsid w:val="0032710D"/>
    <w:rsid w:val="003419DA"/>
    <w:rsid w:val="00365904"/>
    <w:rsid w:val="003734E6"/>
    <w:rsid w:val="003807D6"/>
    <w:rsid w:val="003B1838"/>
    <w:rsid w:val="003B3B91"/>
    <w:rsid w:val="004067E3"/>
    <w:rsid w:val="004123E0"/>
    <w:rsid w:val="00430B4C"/>
    <w:rsid w:val="00430E8D"/>
    <w:rsid w:val="00446E24"/>
    <w:rsid w:val="00456498"/>
    <w:rsid w:val="0046642E"/>
    <w:rsid w:val="00485226"/>
    <w:rsid w:val="00491140"/>
    <w:rsid w:val="004A7EE2"/>
    <w:rsid w:val="004B5BA3"/>
    <w:rsid w:val="004B738F"/>
    <w:rsid w:val="004C34B7"/>
    <w:rsid w:val="004C5A38"/>
    <w:rsid w:val="004E6921"/>
    <w:rsid w:val="00506760"/>
    <w:rsid w:val="00513099"/>
    <w:rsid w:val="005155F3"/>
    <w:rsid w:val="00524ACD"/>
    <w:rsid w:val="0053196C"/>
    <w:rsid w:val="005A5FEC"/>
    <w:rsid w:val="005A7B70"/>
    <w:rsid w:val="005C6711"/>
    <w:rsid w:val="005D68FD"/>
    <w:rsid w:val="00607231"/>
    <w:rsid w:val="00610CD3"/>
    <w:rsid w:val="006309C5"/>
    <w:rsid w:val="00630A8A"/>
    <w:rsid w:val="006556C5"/>
    <w:rsid w:val="0066277A"/>
    <w:rsid w:val="00670AC1"/>
    <w:rsid w:val="00695764"/>
    <w:rsid w:val="006C4B9C"/>
    <w:rsid w:val="006C59A7"/>
    <w:rsid w:val="006F4974"/>
    <w:rsid w:val="00722349"/>
    <w:rsid w:val="007516D0"/>
    <w:rsid w:val="00753C96"/>
    <w:rsid w:val="007B5DD3"/>
    <w:rsid w:val="007D1568"/>
    <w:rsid w:val="00802D13"/>
    <w:rsid w:val="008B027E"/>
    <w:rsid w:val="008E1780"/>
    <w:rsid w:val="008E509F"/>
    <w:rsid w:val="00941E49"/>
    <w:rsid w:val="0094347B"/>
    <w:rsid w:val="00955503"/>
    <w:rsid w:val="009A2925"/>
    <w:rsid w:val="009C18E5"/>
    <w:rsid w:val="009C2B0D"/>
    <w:rsid w:val="00A24CE9"/>
    <w:rsid w:val="00A35354"/>
    <w:rsid w:val="00A52EFB"/>
    <w:rsid w:val="00A563B1"/>
    <w:rsid w:val="00A75FC0"/>
    <w:rsid w:val="00A939BE"/>
    <w:rsid w:val="00A95F23"/>
    <w:rsid w:val="00AC3B28"/>
    <w:rsid w:val="00B32B55"/>
    <w:rsid w:val="00B60F20"/>
    <w:rsid w:val="00B66743"/>
    <w:rsid w:val="00B7271B"/>
    <w:rsid w:val="00B838AF"/>
    <w:rsid w:val="00B85CC9"/>
    <w:rsid w:val="00B87DD4"/>
    <w:rsid w:val="00BA5BDB"/>
    <w:rsid w:val="00C04D1D"/>
    <w:rsid w:val="00C21319"/>
    <w:rsid w:val="00C23B18"/>
    <w:rsid w:val="00C4051C"/>
    <w:rsid w:val="00C466B3"/>
    <w:rsid w:val="00C469D8"/>
    <w:rsid w:val="00C6042A"/>
    <w:rsid w:val="00C91C7A"/>
    <w:rsid w:val="00C94622"/>
    <w:rsid w:val="00CE010A"/>
    <w:rsid w:val="00CF0132"/>
    <w:rsid w:val="00CF788A"/>
    <w:rsid w:val="00D65869"/>
    <w:rsid w:val="00D83A17"/>
    <w:rsid w:val="00D91AB5"/>
    <w:rsid w:val="00DA5D5A"/>
    <w:rsid w:val="00DC030C"/>
    <w:rsid w:val="00DE7E14"/>
    <w:rsid w:val="00E109CC"/>
    <w:rsid w:val="00E2794C"/>
    <w:rsid w:val="00EB4A4C"/>
    <w:rsid w:val="00ED09D0"/>
    <w:rsid w:val="00F11417"/>
    <w:rsid w:val="00F62C79"/>
    <w:rsid w:val="00F85185"/>
    <w:rsid w:val="00FA4001"/>
    <w:rsid w:val="00FE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55146"/>
  <w15:chartTrackingRefBased/>
  <w15:docId w15:val="{02E203F4-BB91-467C-A04A-F24187A60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E69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710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27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2710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2710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710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710D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2710D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4E6921"/>
  </w:style>
  <w:style w:type="character" w:customStyle="1" w:styleId="Heading1Char">
    <w:name w:val="Heading 1 Char"/>
    <w:basedOn w:val="DefaultParagraphFont"/>
    <w:link w:val="Heading1"/>
    <w:uiPriority w:val="9"/>
    <w:rsid w:val="004E692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Spacing">
    <w:name w:val="No Spacing"/>
    <w:uiPriority w:val="1"/>
    <w:qFormat/>
    <w:rsid w:val="00A563B1"/>
    <w:pPr>
      <w:spacing w:after="0" w:line="240" w:lineRule="auto"/>
    </w:pPr>
  </w:style>
  <w:style w:type="table" w:styleId="TableGrid">
    <w:name w:val="Table Grid"/>
    <w:basedOn w:val="TableNormal"/>
    <w:uiPriority w:val="39"/>
    <w:rsid w:val="00CE010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C34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399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1.doc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FF2FF-6934-4E7B-BDEF-03F405305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542</Words>
  <Characters>2808</Characters>
  <Application>Microsoft Office Word</Application>
  <DocSecurity>4</DocSecurity>
  <Lines>96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Sussex County Council</Company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Baker</dc:creator>
  <cp:keywords/>
  <dc:description/>
  <cp:lastModifiedBy>Diana Alcroft</cp:lastModifiedBy>
  <cp:revision>2</cp:revision>
  <dcterms:created xsi:type="dcterms:W3CDTF">2026-06-29T17:07:00Z</dcterms:created>
  <dcterms:modified xsi:type="dcterms:W3CDTF">2026-06-29T17:07:00Z</dcterms:modified>
</cp:coreProperties>
</file>